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15 квітня 2021 року                                    м. Зміїв                                               № 489-</w:t>
      </w:r>
      <w:r>
        <w:rPr>
          <w:rFonts w:cs="Times New Roman"/>
          <w:b/>
          <w:bCs/>
          <w:color w:val="000000"/>
          <w:lang w:val="uk-UA"/>
        </w:rPr>
        <w:t>VІІ</w:t>
      </w:r>
      <w:r>
        <w:rPr>
          <w:rFonts w:cs="Times New Roman"/>
          <w:b/>
          <w:bCs/>
          <w:color w:val="000000"/>
        </w:rPr>
        <w:t>-VIII</w:t>
      </w:r>
    </w:p>
    <w:p>
      <w:pPr>
        <w:pStyle w:val="Normal"/>
        <w:widowControl/>
        <w:shd w:val="clear" w:fill="FFFFFF"/>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val="clear" w:fill="FFFFFF"/>
        <w:tabs>
          <w:tab w:val="left" w:pos="6705" w:leader="none"/>
        </w:tabs>
        <w:ind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val="clear" w:fill="FFFFFF"/>
        <w:tabs>
          <w:tab w:val="left" w:pos="3000" w:leader="none"/>
        </w:tabs>
        <w:spacing w:lineRule="atLeast" w:line="100"/>
        <w:ind w:right="4422" w:hanging="0"/>
        <w:jc w:val="both"/>
        <w:rPr/>
      </w:pPr>
      <w:r>
        <w:rPr>
          <w:rFonts w:eastAsia="Times New Roman" w:cs="Times New Roman"/>
          <w:b/>
          <w:bCs/>
          <w:iCs/>
          <w:color w:val="000000"/>
          <w:lang w:val="uk-UA" w:eastAsia="ru-RU" w:bidi="ar-SA"/>
        </w:rPr>
        <w:t>Про затвердження гр. Алтухову С.М, технічної документації із землеустрою щодо встановлення (відновлення)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Х</w:t>
      </w:r>
    </w:p>
    <w:p>
      <w:pPr>
        <w:pStyle w:val="Normal"/>
        <w:widowControl/>
        <w:shd w:val="clear" w:fill="FFFFFF"/>
        <w:tabs>
          <w:tab w:val="left" w:pos="6705" w:leader="none"/>
        </w:tabs>
        <w:ind w:right="3720" w:hanging="0"/>
        <w:jc w:val="both"/>
        <w:rPr>
          <w:rFonts w:eastAsia="Times New Roman"/>
          <w:bCs/>
          <w:iCs/>
          <w:color w:val="000000"/>
          <w:lang w:val="uk-UA" w:eastAsia="ru-RU"/>
        </w:rPr>
      </w:pPr>
      <w:r>
        <w:rPr>
          <w:rFonts w:eastAsia="Times New Roman"/>
          <w:bCs/>
          <w:iCs/>
          <w:color w:val="000000"/>
          <w:lang w:val="uk-UA" w:eastAsia="ru-RU"/>
        </w:rPr>
      </w:r>
    </w:p>
    <w:p>
      <w:pPr>
        <w:pStyle w:val="Normal"/>
        <w:widowControl/>
        <w:shd w:val="clear" w:fill="FFFFFF"/>
        <w:tabs>
          <w:tab w:val="left" w:pos="6705" w:leader="none"/>
        </w:tabs>
        <w:ind w:right="372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ind w:firstLine="709"/>
        <w:jc w:val="both"/>
        <w:rPr/>
      </w:pPr>
      <w:r>
        <w:rPr>
          <w:rFonts w:eastAsia="Times New Roman" w:cs="Times New Roman"/>
          <w:iCs/>
          <w:color w:val="000000"/>
          <w:lang w:val="uk-UA" w:bidi="ar-SA"/>
        </w:rPr>
        <w:t>Розглянувши заяву</w:t>
      </w:r>
      <w:r>
        <w:rPr>
          <w:rFonts w:eastAsia="Times New Roman" w:cs="Times New Roman"/>
          <w:bCs/>
          <w:iCs/>
          <w:color w:val="000000"/>
          <w:lang w:val="uk-UA" w:bidi="ar-SA"/>
        </w:rPr>
        <w:t xml:space="preserve"> гр. Алтухова Сергія Миколайовича, ідентифікаційний номер Х, який зареєстрований за адресою: Х, </w:t>
      </w:r>
      <w:r>
        <w:rPr>
          <w:rFonts w:eastAsia="Times New Roman" w:cs="Times New Roman"/>
          <w:iCs/>
          <w:color w:val="000000"/>
          <w:lang w:val="uk-UA" w:bidi="ar-SA"/>
        </w:rP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Х, враховуючи надану технічну документацію із землеустрою, виконану ФОП Ткачев О.М., витяг з Державного земельного кадастру про земельну ділянку № НВ-6315035742021 від 19.03.2021 року, виданий відділом Новотроїцькому районі Головного управління Держгеокадастру у Херсонській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ind w:firstLine="624"/>
        <w:jc w:val="both"/>
        <w:rPr>
          <w:iCs/>
        </w:rPr>
      </w:pPr>
      <w:r>
        <w:rPr>
          <w:iCs/>
        </w:rPr>
      </w:r>
    </w:p>
    <w:p>
      <w:pPr>
        <w:pStyle w:val="Normal"/>
        <w:shd w:val="clear" w:fill="FFFFFF"/>
        <w:jc w:val="both"/>
        <w:rPr>
          <w:rFonts w:eastAsia="Times New Roman"/>
          <w:iCs/>
          <w:color w:val="000000"/>
          <w:lang w:val="uk-UA"/>
        </w:rPr>
      </w:pPr>
      <w:r>
        <w:rPr>
          <w:rFonts w:eastAsia="Times New Roman"/>
          <w:iCs/>
          <w:color w:val="000000"/>
          <w:lang w:val="uk-UA"/>
        </w:rPr>
      </w:r>
    </w:p>
    <w:p>
      <w:pPr>
        <w:pStyle w:val="Normal"/>
        <w:rPr>
          <w:rFonts w:cs="Times New Roman"/>
          <w:b/>
          <w:b/>
          <w:bCs/>
          <w:iCs/>
        </w:rPr>
      </w:pPr>
      <w:r>
        <w:rPr>
          <w:rFonts w:cs="Times New Roman"/>
          <w:b/>
          <w:bCs/>
          <w:iCs/>
        </w:rPr>
        <w:t>ВИРІШИЛА:</w:t>
      </w:r>
    </w:p>
    <w:p>
      <w:pPr>
        <w:pStyle w:val="Normal"/>
        <w:shd w:val="clear" w:fill="FFFFFF"/>
        <w:rPr>
          <w:lang w:val="uk-UA"/>
        </w:rPr>
      </w:pPr>
      <w:r>
        <w:rPr>
          <w:lang w:val="uk-UA"/>
        </w:rPr>
      </w:r>
    </w:p>
    <w:p>
      <w:pPr>
        <w:pStyle w:val="ListParagraph"/>
        <w:numPr>
          <w:ilvl w:val="0"/>
          <w:numId w:val="3"/>
        </w:numPr>
        <w:shd w:val="clear" w:fill="FFFFFF"/>
        <w:spacing w:lineRule="atLeast" w:line="100"/>
        <w:ind w:left="0" w:firstLine="680"/>
        <w:jc w:val="both"/>
        <w:rPr/>
      </w:pPr>
      <w:r>
        <w:rPr>
          <w:rFonts w:cs="Times New Roman"/>
          <w:iCs/>
        </w:rPr>
        <w:t xml:space="preserve">Затвердити </w:t>
      </w:r>
      <w:r>
        <w:rPr>
          <w:rFonts w:cs="Times New Roman"/>
          <w:bCs/>
          <w:iCs/>
        </w:rPr>
        <w:t xml:space="preserve">гр. </w:t>
      </w:r>
      <w:r>
        <w:rPr>
          <w:rFonts w:cs="Times New Roman"/>
          <w:bCs/>
          <w:iCs/>
          <w:lang w:val="uk-UA"/>
        </w:rPr>
        <w:t>Алтухову Сергію Миколайовичу</w:t>
      </w:r>
      <w:r>
        <w:rPr>
          <w:rFonts w:cs="Times New Roman"/>
          <w:bCs/>
          <w:iCs/>
        </w:rPr>
        <w:t xml:space="preserve">, ідентифікаційний номер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зареєстрован</w:t>
      </w:r>
      <w:r>
        <w:rPr>
          <w:rFonts w:cs="Times New Roman"/>
          <w:bCs/>
          <w:iCs/>
          <w:lang w:val="uk-UA"/>
        </w:rPr>
        <w:t>ий</w:t>
      </w:r>
      <w:r>
        <w:rPr>
          <w:rFonts w:cs="Times New Roman"/>
          <w:bCs/>
          <w:iCs/>
        </w:rPr>
        <w:t xml:space="preserve"> за адресою: </w:t>
      </w:r>
      <w:r>
        <w:rPr>
          <w:rFonts w:cs="Times New Roman"/>
          <w:bCs/>
          <w:iCs/>
          <w:lang w:val="uk-UA"/>
        </w:rPr>
        <w:t>Х</w:t>
      </w:r>
      <w:r>
        <w:rPr>
          <w:rFonts w:cs="Times New Roman"/>
          <w:bCs/>
          <w:iCs/>
        </w:rPr>
        <w:t xml:space="preserve">, </w:t>
      </w:r>
      <w:r>
        <w:rPr>
          <w:rFonts w:cs="Times New Roman"/>
          <w:iCs/>
        </w:rPr>
        <w:t>технічну документацію із землеустрою щодо встановлення</w:t>
      </w:r>
      <w:r>
        <w:rPr>
          <w:rFonts w:cs="Times New Roman"/>
          <w:iCs/>
          <w:lang w:val="uk-UA"/>
        </w:rPr>
        <w:t xml:space="preserve"> </w:t>
      </w:r>
      <w:r>
        <w:rPr>
          <w:rFonts w:cs="Times New Roman"/>
          <w:iCs/>
        </w:rPr>
        <w:t>(відновлення)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1536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Зміївського району Харківської області.</w:t>
      </w:r>
    </w:p>
    <w:p>
      <w:pPr>
        <w:pStyle w:val="ListParagraph"/>
        <w:numPr>
          <w:ilvl w:val="0"/>
          <w:numId w:val="3"/>
        </w:numPr>
        <w:shd w:val="clear" w:fill="FFFFFF"/>
        <w:ind w:left="0" w:firstLine="709"/>
        <w:jc w:val="both"/>
        <w:rPr/>
      </w:pPr>
      <w:r>
        <w:rPr>
          <w:rFonts w:cs="Times New Roman"/>
          <w:iCs/>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w:t>
      </w:r>
      <w:r>
        <w:rPr>
          <w:rFonts w:cs="Times New Roman"/>
          <w:bCs/>
          <w:iCs/>
        </w:rPr>
        <w:t xml:space="preserve">гр. </w:t>
      </w:r>
      <w:r>
        <w:rPr>
          <w:rFonts w:cs="Times New Roman"/>
          <w:bCs/>
          <w:iCs/>
          <w:lang w:val="uk-UA"/>
        </w:rPr>
        <w:t>Алтухову С. М</w:t>
      </w:r>
      <w:r>
        <w:rPr>
          <w:rFonts w:cs="Times New Roman"/>
          <w:iCs/>
        </w:rPr>
        <w:t>.</w:t>
      </w:r>
      <w:r>
        <w:rPr>
          <w:rFonts w:cs="Times New Roman"/>
          <w:bCs/>
          <w:iCs/>
        </w:rPr>
        <w:t xml:space="preserve"> </w:t>
      </w:r>
      <w:r>
        <w:rPr>
          <w:rFonts w:cs="Times New Roman"/>
          <w:iCs/>
        </w:rPr>
        <w:t>земельну ділянку, кадастровий номер 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2</w:t>
      </w:r>
      <w:r>
        <w:rPr>
          <w:rFonts w:cs="Times New Roman"/>
          <w:iCs/>
        </w:rPr>
        <w:t>:0</w:t>
      </w:r>
      <w:r>
        <w:rPr>
          <w:rFonts w:cs="Times New Roman"/>
          <w:iCs/>
          <w:lang w:val="uk-UA"/>
        </w:rPr>
        <w:t>033</w:t>
      </w:r>
      <w:r>
        <w:rPr>
          <w:rFonts w:cs="Times New Roman"/>
          <w:iCs/>
        </w:rPr>
        <w:t>, площею 0,</w:t>
      </w:r>
      <w:r>
        <w:rPr>
          <w:rFonts w:cs="Times New Roman"/>
          <w:iCs/>
          <w:lang w:val="uk-UA"/>
        </w:rPr>
        <w:t>1536 г</w:t>
      </w:r>
      <w:r>
        <w:rPr>
          <w:rFonts w:cs="Times New Roman"/>
          <w:iCs/>
        </w:rPr>
        <w:t>а (забудовані землі 0,</w:t>
      </w:r>
      <w:r>
        <w:rPr>
          <w:rFonts w:cs="Times New Roman"/>
          <w:iCs/>
          <w:lang w:val="uk-UA"/>
        </w:rPr>
        <w:t>1536 г</w:t>
      </w:r>
      <w:r>
        <w:rPr>
          <w:rFonts w:cs="Times New Roman"/>
          <w:iCs/>
        </w:rPr>
        <w:t>а, з них малоповерхова забудова - 0,</w:t>
      </w:r>
      <w:r>
        <w:rPr>
          <w:rFonts w:cs="Times New Roman"/>
          <w:iCs/>
          <w:lang w:val="uk-UA"/>
        </w:rPr>
        <w:t xml:space="preserve">1536 </w:t>
      </w:r>
      <w:r>
        <w:rPr>
          <w:rFonts w:cs="Times New Roman"/>
          <w:iCs/>
        </w:rPr>
        <w:t>га), що розташована по Х.</w:t>
      </w:r>
    </w:p>
    <w:p>
      <w:pPr>
        <w:pStyle w:val="ListParagraph"/>
        <w:numPr>
          <w:ilvl w:val="0"/>
          <w:numId w:val="3"/>
        </w:numPr>
        <w:shd w:val="clear" w:fill="FFFFFF"/>
        <w:ind w:left="0" w:firstLine="709"/>
        <w:jc w:val="both"/>
        <w:rPr/>
      </w:pPr>
      <w:r>
        <w:rPr>
          <w:rFonts w:cs="Times New Roman"/>
          <w:bCs/>
          <w:iCs/>
        </w:rPr>
        <w:t xml:space="preserve">Відомості про обмеження у використанні земельної ділянки, кадастровий номер </w:t>
      </w:r>
      <w:r>
        <w:rPr>
          <w:rFonts w:cs="Times New Roman"/>
          <w:iCs/>
        </w:rPr>
        <w:t>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2</w:t>
      </w:r>
      <w:r>
        <w:rPr>
          <w:rFonts w:cs="Times New Roman"/>
          <w:iCs/>
        </w:rPr>
        <w:t>:0</w:t>
      </w:r>
      <w:r>
        <w:rPr>
          <w:rFonts w:cs="Times New Roman"/>
          <w:iCs/>
          <w:lang w:val="uk-UA"/>
        </w:rPr>
        <w:t>033</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ListParagraph"/>
        <w:numPr>
          <w:ilvl w:val="0"/>
          <w:numId w:val="3"/>
        </w:numPr>
        <w:shd w:val="clear" w:fill="FFFFFF"/>
        <w:ind w:left="0" w:firstLine="709"/>
        <w:jc w:val="both"/>
        <w:rPr/>
      </w:pPr>
      <w:r>
        <w:rPr>
          <w:rFonts w:cs="Times New Roman"/>
          <w:iCs/>
        </w:rPr>
        <w:t xml:space="preserve">Рекомендувати </w:t>
      </w:r>
      <w:r>
        <w:rPr>
          <w:rFonts w:cs="Times New Roman"/>
          <w:bCs/>
          <w:iCs/>
        </w:rPr>
        <w:t xml:space="preserve">гр. </w:t>
      </w:r>
      <w:r>
        <w:rPr>
          <w:rFonts w:cs="Times New Roman"/>
          <w:bCs/>
          <w:iCs/>
          <w:lang w:val="uk-UA"/>
        </w:rPr>
        <w:t>Алтухову С.М</w:t>
      </w:r>
      <w:r>
        <w:rPr>
          <w:rFonts w:cs="Times New Roman"/>
          <w:iCs/>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  </w:t>
      </w:r>
    </w:p>
    <w:p>
      <w:pPr>
        <w:pStyle w:val="ListParagraph"/>
        <w:numPr>
          <w:ilvl w:val="0"/>
          <w:numId w:val="3"/>
        </w:numPr>
        <w:shd w:val="clear" w:fill="FFFFFF"/>
        <w:ind w:left="0" w:firstLine="709"/>
        <w:jc w:val="both"/>
        <w:rPr/>
      </w:pPr>
      <w:r>
        <w:rPr>
          <w:rFonts w:cs="Times New Roman"/>
          <w:iCs/>
        </w:rPr>
        <w:t>Копію даного рішення направити в ГУ Д</w:t>
      </w:r>
      <w:r>
        <w:rPr>
          <w:rFonts w:cs="Times New Roman"/>
          <w:iCs/>
          <w:lang w:val="uk-UA"/>
        </w:rPr>
        <w:t>П</w:t>
      </w:r>
      <w:r>
        <w:rPr>
          <w:rFonts w:cs="Times New Roman"/>
          <w:iCs/>
        </w:rPr>
        <w:t xml:space="preserve">С у </w:t>
      </w:r>
      <w:r>
        <w:rPr>
          <w:rFonts w:cs="Times New Roman"/>
          <w:iCs/>
          <w:lang w:val="uk-UA"/>
        </w:rPr>
        <w:t>Харківській області</w:t>
      </w:r>
      <w:r>
        <w:rPr>
          <w:rFonts w:cs="Times New Roman"/>
          <w:iCs/>
        </w:rPr>
        <w:t>.</w:t>
      </w:r>
    </w:p>
    <w:p>
      <w:pPr>
        <w:pStyle w:val="ListParagraph"/>
        <w:numPr>
          <w:ilvl w:val="0"/>
          <w:numId w:val="3"/>
        </w:numPr>
        <w:shd w:val="clear" w:fill="FFFFFF"/>
        <w:ind w:left="0" w:firstLine="709"/>
        <w:jc w:val="both"/>
        <w:rPr/>
      </w:pP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rPr>
          <w:rFonts w:cs="Times New Roman"/>
          <w:b/>
          <w:b/>
          <w:bCs/>
          <w:iCs/>
        </w:rPr>
      </w:pPr>
      <w:r>
        <w:rPr>
          <w:rFonts w:cs="Times New Roman"/>
          <w:b/>
          <w:bCs/>
          <w:iCs/>
        </w:rPr>
      </w:r>
    </w:p>
    <w:p>
      <w:pPr>
        <w:pStyle w:val="Normal"/>
        <w:shd w:val="clear" w:fill="FFFFFF"/>
        <w:rPr>
          <w:rFonts w:cs="Times New Roman"/>
          <w:b/>
          <w:b/>
          <w:bCs/>
          <w:iCs/>
        </w:rPr>
      </w:pPr>
      <w:r>
        <w:rPr>
          <w:rFonts w:cs="Times New Roman"/>
          <w:b/>
          <w:bCs/>
          <w:iCs/>
        </w:rPr>
      </w:r>
    </w:p>
    <w:p>
      <w:pPr>
        <w:pStyle w:val="Normal"/>
        <w:shd w:val="clear" w:fill="FFFFFF"/>
        <w:rPr>
          <w:rFonts w:cs="Times New Roman"/>
          <w:b/>
          <w:b/>
          <w:bCs/>
          <w:iCs/>
        </w:rPr>
      </w:pPr>
      <w:r>
        <w:rPr>
          <w:rFonts w:cs="Times New Roman"/>
          <w:b/>
          <w:bCs/>
          <w:iCs/>
        </w:rPr>
      </w:r>
    </w:p>
    <w:p>
      <w:pPr>
        <w:pStyle w:val="Normal"/>
        <w:shd w:val="clear" w:fill="FFFFFF"/>
        <w:rPr>
          <w:rFonts w:cs="Times New Roman"/>
          <w:b/>
          <w:b/>
          <w:bCs/>
          <w:iCs/>
        </w:rPr>
      </w:pPr>
      <w:r>
        <w:rPr>
          <w:rFonts w:cs="Times New Roman"/>
          <w:b/>
          <w:bCs/>
          <w:iCs/>
        </w:rPr>
      </w:r>
    </w:p>
    <w:p>
      <w:pPr>
        <w:pStyle w:val="Normal"/>
        <w:rPr/>
      </w:pPr>
      <w:r>
        <w:rPr>
          <w:rFonts w:eastAsia="Times New Roman" w:cs="Times New Roman"/>
          <w:b/>
          <w:bCs/>
          <w:iCs/>
        </w:rPr>
        <w:t xml:space="preserve"> </w:t>
      </w:r>
      <w:r>
        <w:rPr>
          <w:rFonts w:cs="Times New Roman"/>
          <w:b/>
          <w:bCs/>
          <w:iCs/>
        </w:rPr>
        <w:t xml:space="preserve">Міський голова                                                       </w:t>
      </w:r>
      <w:r>
        <w:rPr>
          <w:rFonts w:cs="Times New Roman"/>
          <w:b/>
          <w:bCs/>
          <w:iCs/>
          <w:lang w:val="uk-UA"/>
        </w:rPr>
        <w:t xml:space="preserve">   </w:t>
      </w:r>
      <w:r>
        <w:rPr>
          <w:rFonts w:cs="Times New Roman"/>
          <w:b/>
          <w:bCs/>
          <w:iCs/>
        </w:rPr>
        <w:t xml:space="preserve">                               Павло ГОЛОДНІКОВ</w:t>
      </w:r>
    </w:p>
    <w:p>
      <w:pPr>
        <w:pStyle w:val="Normal"/>
        <w:shd w:val="clear" w:fill="FFFFFF"/>
        <w:rPr>
          <w:rFonts w:cs="Times New Roman"/>
          <w:b/>
          <w:b/>
          <w:bCs/>
          <w:iCs/>
        </w:rPr>
      </w:pPr>
      <w:r>
        <w:rPr>
          <w:rFonts w:cs="Times New Roman"/>
          <w:b/>
          <w:bCs/>
          <w:iCs/>
        </w:rPr>
      </w:r>
    </w:p>
    <w:p>
      <w:pPr>
        <w:pStyle w:val="Normal"/>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rPr>
        <w:b w:val="false"/>
        <w:iCs/>
        <w:bCs w:val="false"/>
        <w:rFonts w:cs="Times New Roman"/>
        <w:lang w:val="uk-UA"/>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7"/>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ListLabel2" w:customStyle="1">
    <w:name w:val="ListLabel 2"/>
    <w:qFormat/>
    <w:rPr>
      <w:rFonts w:cs="Times New Roman"/>
      <w:b w:val="false"/>
      <w:bCs w:val="false"/>
      <w:iCs/>
      <w:lang w:val="uk-UA"/>
    </w:rPr>
  </w:style>
  <w:style w:type="character" w:styleId="ListLabel3">
    <w:name w:val="ListLabel 3"/>
    <w:qFormat/>
    <w:rPr>
      <w:rFonts w:cs="Times New Roman"/>
      <w:b w:val="false"/>
      <w:bCs w:val="false"/>
      <w:iCs/>
      <w:lang w:val="uk-UA"/>
    </w:rPr>
  </w:style>
  <w:style w:type="character" w:styleId="ListLabel4">
    <w:name w:val="ListLabel 4"/>
    <w:qFormat/>
    <w:rPr>
      <w:rFonts w:cs="Times New Roman"/>
      <w:b w:val="false"/>
      <w:bCs w:val="false"/>
      <w:iCs/>
      <w:lang w:val="uk-UA"/>
    </w:rPr>
  </w:style>
  <w:style w:type="paragraph" w:styleId="Style12">
    <w:name w:val="Заголовок"/>
    <w:basedOn w:val="Normal"/>
    <w:next w:val="Style13"/>
    <w:qFormat/>
    <w:pPr>
      <w:keepNext/>
      <w:shd w:val="clear" w:fill="FFFFFF"/>
      <w:spacing w:before="240" w:after="120"/>
    </w:pPr>
    <w:rPr>
      <w:rFonts w:ascii="Liberation Sans" w:hAnsi="Liberation Sans" w:eastAsia="Noto Sans CJK SC Regular" w:cs="FreeSans"/>
      <w:sz w:val="28"/>
      <w:szCs w:val="28"/>
    </w:rPr>
  </w:style>
  <w:style w:type="paragraph" w:styleId="Style13">
    <w:name w:val="Body Text"/>
    <w:basedOn w:val="Normal"/>
    <w:pPr>
      <w:shd w:val="clear" w:fill="FFFFFF"/>
      <w:spacing w:before="0" w:after="120"/>
    </w:pPr>
    <w:rPr/>
  </w:style>
  <w:style w:type="paragraph" w:styleId="Style14">
    <w:name w:val="List"/>
    <w:basedOn w:val="Style13"/>
    <w:pPr>
      <w:shd w:val="clear" w:fill="FFFFFF"/>
    </w:pPr>
    <w:rPr/>
  </w:style>
  <w:style w:type="paragraph" w:styleId="Style15">
    <w:name w:val="Caption"/>
    <w:basedOn w:val="Normal"/>
    <w:qFormat/>
    <w:pPr>
      <w:suppressLineNumbers/>
      <w:shd w:val="clear" w:fill="FFFFFF"/>
      <w:spacing w:before="120" w:after="120"/>
    </w:pPr>
    <w:rPr>
      <w:rFonts w:cs="FreeSans"/>
      <w:i/>
      <w:iCs/>
      <w:sz w:val="24"/>
      <w:szCs w:val="24"/>
    </w:rPr>
  </w:style>
  <w:style w:type="paragraph" w:styleId="Style16" w:customStyle="1">
    <w:name w:val="Покажчик"/>
    <w:basedOn w:val="Normal"/>
    <w:qFormat/>
    <w:pPr>
      <w:suppressLineNumbers/>
      <w:shd w:val="clear" w:fill="FFFFFF"/>
    </w:pPr>
    <w:rPr/>
  </w:style>
  <w:style w:type="paragraph" w:styleId="Style17">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18">
    <w:name w:val="Subtitle"/>
    <w:basedOn w:val="Style17"/>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Application>LibreOffice/5.1.6.2$Linux_X86_64 LibreOffice_project/10m0$Build-2</Application>
  <Pages>2</Pages>
  <Words>386</Words>
  <CharactersWithSpaces>2599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2021-04-17T08:33:00Z</cp:lastPrinted>
  <dcterms:modified xsi:type="dcterms:W3CDTF">2021-04-19T15:27:58Z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